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2DF5" w14:textId="304A99D5" w:rsidR="000B390B" w:rsidRDefault="00122057" w:rsidP="000F4FA9">
      <w:pPr>
        <w:jc w:val="both"/>
        <w:rPr>
          <w:sz w:val="28"/>
          <w:szCs w:val="28"/>
          <w:u w:val="single"/>
        </w:rPr>
      </w:pPr>
      <w:r w:rsidRPr="00564DA7">
        <w:rPr>
          <w:sz w:val="28"/>
          <w:szCs w:val="28"/>
          <w:u w:val="single"/>
        </w:rPr>
        <w:t>Actualización Manual REM 2024</w:t>
      </w:r>
      <w:r w:rsidR="009C19E0">
        <w:rPr>
          <w:sz w:val="28"/>
          <w:szCs w:val="28"/>
          <w:u w:val="single"/>
        </w:rPr>
        <w:t xml:space="preserve"> V2</w:t>
      </w:r>
    </w:p>
    <w:p w14:paraId="72BDCBCB" w14:textId="00B60ECC" w:rsidR="000B390B" w:rsidRDefault="000B390B" w:rsidP="000F4FA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REM serie A:</w:t>
      </w:r>
    </w:p>
    <w:p w14:paraId="7BAB93C6" w14:textId="77777777" w:rsidR="002F2E23" w:rsidRPr="002F2E23" w:rsidRDefault="002F2E23" w:rsidP="002F2E23">
      <w:pPr>
        <w:pStyle w:val="Prrafodelista"/>
        <w:jc w:val="both"/>
        <w:rPr>
          <w:sz w:val="28"/>
          <w:szCs w:val="28"/>
          <w:u w:val="single"/>
        </w:rPr>
      </w:pPr>
    </w:p>
    <w:p w14:paraId="744C5011" w14:textId="79E7CBD9" w:rsidR="00AE7F7D" w:rsidRDefault="00AE7F7D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A01.</w:t>
      </w:r>
    </w:p>
    <w:p w14:paraId="74A4E66E" w14:textId="71E50635" w:rsidR="009428BB" w:rsidRDefault="009428BB" w:rsidP="009428BB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9428BB">
        <w:rPr>
          <w:sz w:val="28"/>
          <w:szCs w:val="28"/>
        </w:rPr>
        <w:t>Sección A: Controles de salud sexual y reproductiva</w:t>
      </w:r>
      <w:r>
        <w:rPr>
          <w:sz w:val="28"/>
          <w:szCs w:val="28"/>
        </w:rPr>
        <w:t>: Se modifican definiciones operacionales.</w:t>
      </w:r>
    </w:p>
    <w:p w14:paraId="01A32866" w14:textId="77777777" w:rsidR="009428BB" w:rsidRDefault="009428BB" w:rsidP="009428BB">
      <w:pPr>
        <w:pStyle w:val="Prrafodelista"/>
        <w:jc w:val="both"/>
        <w:rPr>
          <w:sz w:val="28"/>
          <w:szCs w:val="28"/>
        </w:rPr>
      </w:pPr>
    </w:p>
    <w:p w14:paraId="16371F76" w14:textId="1C8F19B4" w:rsidR="00796851" w:rsidRDefault="00796851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A04.</w:t>
      </w:r>
    </w:p>
    <w:p w14:paraId="3D4B4758" w14:textId="76A2FC61" w:rsidR="00F200F2" w:rsidRDefault="00F200F2" w:rsidP="00F200F2">
      <w:pPr>
        <w:pStyle w:val="Prrafodelista"/>
        <w:numPr>
          <w:ilvl w:val="0"/>
          <w:numId w:val="13"/>
        </w:numPr>
        <w:jc w:val="both"/>
        <w:rPr>
          <w:sz w:val="28"/>
          <w:szCs w:val="28"/>
        </w:rPr>
      </w:pPr>
      <w:r w:rsidRPr="00F200F2">
        <w:rPr>
          <w:sz w:val="28"/>
          <w:szCs w:val="28"/>
        </w:rPr>
        <w:t>Sección I: Servicios Farmacéuticos</w:t>
      </w:r>
      <w:r>
        <w:rPr>
          <w:sz w:val="28"/>
          <w:szCs w:val="28"/>
        </w:rPr>
        <w:t>: Se incorpora regla de consistencia.</w:t>
      </w:r>
    </w:p>
    <w:p w14:paraId="5433B131" w14:textId="1FACF0D1" w:rsidR="008B4D5C" w:rsidRDefault="008B4D5C" w:rsidP="000F4FA9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8B4D5C">
        <w:rPr>
          <w:sz w:val="28"/>
          <w:szCs w:val="28"/>
        </w:rPr>
        <w:t>Sección J: Despacho de recetas de pacientes ambulatorio</w:t>
      </w:r>
      <w:r>
        <w:rPr>
          <w:sz w:val="28"/>
          <w:szCs w:val="28"/>
        </w:rPr>
        <w:t xml:space="preserve">s: </w:t>
      </w:r>
      <w:r w:rsidR="009428BB">
        <w:rPr>
          <w:sz w:val="28"/>
          <w:szCs w:val="28"/>
        </w:rPr>
        <w:t>S</w:t>
      </w:r>
      <w:r>
        <w:rPr>
          <w:sz w:val="28"/>
          <w:szCs w:val="28"/>
        </w:rPr>
        <w:t>e modifican definiciones conceptuales</w:t>
      </w:r>
      <w:r w:rsidR="00F200F2">
        <w:rPr>
          <w:sz w:val="28"/>
          <w:szCs w:val="28"/>
        </w:rPr>
        <w:t xml:space="preserve"> y operacionales.</w:t>
      </w:r>
    </w:p>
    <w:p w14:paraId="38885076" w14:textId="3CABE61F" w:rsidR="008B4D5C" w:rsidRDefault="008B4D5C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A07.</w:t>
      </w:r>
    </w:p>
    <w:p w14:paraId="3E6E18F4" w14:textId="3334306B" w:rsidR="0018752D" w:rsidRDefault="0018752D" w:rsidP="0018752D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18752D">
        <w:rPr>
          <w:sz w:val="28"/>
          <w:szCs w:val="28"/>
        </w:rPr>
        <w:t xml:space="preserve">Sección A: Consultas Médicas </w:t>
      </w:r>
      <w:r>
        <w:rPr>
          <w:sz w:val="28"/>
          <w:szCs w:val="28"/>
        </w:rPr>
        <w:t>d</w:t>
      </w:r>
      <w:r w:rsidRPr="0018752D">
        <w:rPr>
          <w:sz w:val="28"/>
          <w:szCs w:val="28"/>
        </w:rPr>
        <w:t>e Especialidad</w:t>
      </w:r>
      <w:r>
        <w:rPr>
          <w:sz w:val="28"/>
          <w:szCs w:val="28"/>
        </w:rPr>
        <w:t>: Se incorpora regla de consistencia.</w:t>
      </w:r>
    </w:p>
    <w:p w14:paraId="0B89F1F1" w14:textId="07FBCACE" w:rsidR="00C02DD1" w:rsidRDefault="00C02DD1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A08.</w:t>
      </w:r>
    </w:p>
    <w:p w14:paraId="52CC8E1A" w14:textId="005E7BA4" w:rsidR="00D23751" w:rsidRDefault="00D23751" w:rsidP="00D23751">
      <w:pPr>
        <w:pStyle w:val="Prrafodelista"/>
        <w:numPr>
          <w:ilvl w:val="0"/>
          <w:numId w:val="4"/>
        </w:numPr>
        <w:jc w:val="both"/>
        <w:rPr>
          <w:sz w:val="28"/>
          <w:szCs w:val="28"/>
        </w:rPr>
      </w:pPr>
      <w:r w:rsidRPr="00D23751">
        <w:rPr>
          <w:sz w:val="28"/>
          <w:szCs w:val="28"/>
        </w:rPr>
        <w:t>Sección B: Categorización de pacientes, previa a la atención médica y odontológica (Establecimientos alta, mediana, baja complejidad, SAR</w:t>
      </w:r>
      <w:r>
        <w:rPr>
          <w:sz w:val="28"/>
          <w:szCs w:val="28"/>
        </w:rPr>
        <w:t xml:space="preserve">, </w:t>
      </w:r>
      <w:r w:rsidRPr="00D23751">
        <w:rPr>
          <w:sz w:val="28"/>
          <w:szCs w:val="28"/>
        </w:rPr>
        <w:t>SAPU</w:t>
      </w:r>
      <w:r>
        <w:rPr>
          <w:sz w:val="28"/>
          <w:szCs w:val="28"/>
        </w:rPr>
        <w:t xml:space="preserve"> y SUR</w:t>
      </w:r>
      <w:r w:rsidRPr="00D23751">
        <w:rPr>
          <w:sz w:val="28"/>
          <w:szCs w:val="28"/>
        </w:rPr>
        <w:t>)</w:t>
      </w:r>
      <w:r>
        <w:rPr>
          <w:sz w:val="28"/>
          <w:szCs w:val="28"/>
        </w:rPr>
        <w:t>: se incorporan los SUR al proceso de categorización.</w:t>
      </w:r>
    </w:p>
    <w:p w14:paraId="3403F1BC" w14:textId="27424697" w:rsidR="00056733" w:rsidRDefault="00056733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A21</w:t>
      </w:r>
      <w:r w:rsidR="004270D1">
        <w:rPr>
          <w:sz w:val="28"/>
          <w:szCs w:val="28"/>
        </w:rPr>
        <w:t>.</w:t>
      </w:r>
    </w:p>
    <w:p w14:paraId="1F1C2448" w14:textId="380AA652" w:rsidR="00495A9B" w:rsidRDefault="00495A9B" w:rsidP="000F4FA9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Sección</w:t>
      </w:r>
      <w:r w:rsidR="00B720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A: </w:t>
      </w:r>
      <w:r w:rsidRPr="00495A9B">
        <w:rPr>
          <w:sz w:val="28"/>
          <w:szCs w:val="28"/>
        </w:rPr>
        <w:t xml:space="preserve">Capacidad Instalada </w:t>
      </w:r>
      <w:r>
        <w:rPr>
          <w:sz w:val="28"/>
          <w:szCs w:val="28"/>
        </w:rPr>
        <w:t>y</w:t>
      </w:r>
      <w:r w:rsidRPr="00495A9B">
        <w:rPr>
          <w:sz w:val="28"/>
          <w:szCs w:val="28"/>
        </w:rPr>
        <w:t xml:space="preserve"> Utilización </w:t>
      </w:r>
      <w:r>
        <w:rPr>
          <w:sz w:val="28"/>
          <w:szCs w:val="28"/>
        </w:rPr>
        <w:t>d</w:t>
      </w:r>
      <w:r w:rsidRPr="00495A9B">
        <w:rPr>
          <w:sz w:val="28"/>
          <w:szCs w:val="28"/>
        </w:rPr>
        <w:t xml:space="preserve">e </w:t>
      </w:r>
      <w:r>
        <w:rPr>
          <w:sz w:val="28"/>
          <w:szCs w:val="28"/>
        </w:rPr>
        <w:t>l</w:t>
      </w:r>
      <w:r w:rsidRPr="00495A9B">
        <w:rPr>
          <w:sz w:val="28"/>
          <w:szCs w:val="28"/>
        </w:rPr>
        <w:t>os Quirófanos</w:t>
      </w:r>
      <w:r>
        <w:rPr>
          <w:sz w:val="28"/>
          <w:szCs w:val="28"/>
        </w:rPr>
        <w:t xml:space="preserve">: se complementa </w:t>
      </w:r>
      <w:r w:rsidR="00047388">
        <w:rPr>
          <w:sz w:val="28"/>
          <w:szCs w:val="28"/>
        </w:rPr>
        <w:t>regla de consistencia N°3</w:t>
      </w:r>
    </w:p>
    <w:p w14:paraId="692618E4" w14:textId="36286247" w:rsidR="00221869" w:rsidRDefault="00221869" w:rsidP="000F4FA9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221869">
        <w:rPr>
          <w:sz w:val="28"/>
          <w:szCs w:val="28"/>
        </w:rPr>
        <w:t>Sección F: Causa de suspensión de cirugías electivas</w:t>
      </w:r>
      <w:r>
        <w:rPr>
          <w:sz w:val="28"/>
          <w:szCs w:val="28"/>
        </w:rPr>
        <w:t>: Se corrige agrupación de causas de suspensión.</w:t>
      </w:r>
    </w:p>
    <w:p w14:paraId="29BCDB36" w14:textId="7BA6B0BC" w:rsidR="003540E3" w:rsidRDefault="003540E3" w:rsidP="003540E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A23:</w:t>
      </w:r>
    </w:p>
    <w:p w14:paraId="0B562D49" w14:textId="38980939" w:rsidR="003540E3" w:rsidRPr="003540E3" w:rsidRDefault="003540E3" w:rsidP="003540E3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3540E3">
        <w:rPr>
          <w:sz w:val="28"/>
          <w:szCs w:val="28"/>
        </w:rPr>
        <w:t>Sección I: Procedimientos realizados</w:t>
      </w:r>
      <w:r>
        <w:rPr>
          <w:sz w:val="28"/>
          <w:szCs w:val="28"/>
        </w:rPr>
        <w:t>: Se modifican definiciones conceptuales y operacionales.</w:t>
      </w:r>
    </w:p>
    <w:p w14:paraId="1B6ED01F" w14:textId="352729B5" w:rsidR="00C53FC0" w:rsidRDefault="00C53FC0" w:rsidP="000F4FA9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REM A24.</w:t>
      </w:r>
    </w:p>
    <w:p w14:paraId="7602047E" w14:textId="37EA1A72" w:rsidR="00E5664B" w:rsidRDefault="00E5664B" w:rsidP="00E5664B">
      <w:pPr>
        <w:pStyle w:val="Prrafodelista"/>
        <w:numPr>
          <w:ilvl w:val="0"/>
          <w:numId w:val="6"/>
        </w:numPr>
        <w:jc w:val="both"/>
        <w:rPr>
          <w:sz w:val="28"/>
          <w:szCs w:val="28"/>
        </w:rPr>
      </w:pPr>
      <w:r w:rsidRPr="00E5664B">
        <w:rPr>
          <w:sz w:val="28"/>
          <w:szCs w:val="28"/>
        </w:rPr>
        <w:t>Sección D.1. Información general de recién nacidos vivos</w:t>
      </w:r>
      <w:r>
        <w:rPr>
          <w:sz w:val="28"/>
          <w:szCs w:val="28"/>
        </w:rPr>
        <w:t>: Se elimina regla de consistencia.</w:t>
      </w:r>
    </w:p>
    <w:p w14:paraId="6AE77299" w14:textId="77777777" w:rsidR="006C0EE5" w:rsidRPr="006C0EE5" w:rsidRDefault="006C0EE5" w:rsidP="006C0EE5">
      <w:pPr>
        <w:pStyle w:val="Prrafodelista"/>
        <w:jc w:val="both"/>
        <w:rPr>
          <w:sz w:val="28"/>
          <w:szCs w:val="28"/>
        </w:rPr>
      </w:pPr>
    </w:p>
    <w:p w14:paraId="160BC685" w14:textId="50208C53" w:rsidR="00796851" w:rsidRDefault="004B7705" w:rsidP="000F4FA9">
      <w:pPr>
        <w:jc w:val="both"/>
        <w:rPr>
          <w:sz w:val="28"/>
          <w:szCs w:val="28"/>
          <w:u w:val="single"/>
        </w:rPr>
      </w:pPr>
      <w:r w:rsidRPr="004B7705">
        <w:rPr>
          <w:sz w:val="28"/>
          <w:szCs w:val="28"/>
          <w:u w:val="single"/>
        </w:rPr>
        <w:t>REM D-15 PROGRAMA NACIONAL DE ALIMENTACIÓN COMPLEMENTARIA (PNAC)</w:t>
      </w:r>
    </w:p>
    <w:p w14:paraId="7D86D3DB" w14:textId="3F70EF9B" w:rsidR="00142084" w:rsidRPr="00142084" w:rsidRDefault="00142084" w:rsidP="000F4FA9">
      <w:pPr>
        <w:jc w:val="both"/>
        <w:rPr>
          <w:sz w:val="28"/>
          <w:szCs w:val="28"/>
        </w:rPr>
      </w:pPr>
      <w:r w:rsidRPr="00142084">
        <w:rPr>
          <w:sz w:val="28"/>
          <w:szCs w:val="28"/>
        </w:rPr>
        <w:t>Se modifica definición en las generalidades.</w:t>
      </w:r>
    </w:p>
    <w:p w14:paraId="0A3B531F" w14:textId="1C07B7E8" w:rsidR="00AE7F7D" w:rsidRDefault="00F85A77" w:rsidP="00F85A77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F85A77">
        <w:rPr>
          <w:sz w:val="28"/>
          <w:szCs w:val="28"/>
        </w:rPr>
        <w:lastRenderedPageBreak/>
        <w:t>Sección A: Cantidad distribuida (Kg) a personas intrasistema</w:t>
      </w:r>
      <w:r>
        <w:rPr>
          <w:sz w:val="28"/>
          <w:szCs w:val="28"/>
        </w:rPr>
        <w:t>: Se modifican definiciones conceptuales y operacionales.</w:t>
      </w:r>
    </w:p>
    <w:p w14:paraId="08DB9353" w14:textId="282C6E13" w:rsidR="009814A0" w:rsidRDefault="009814A0" w:rsidP="00F85A77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9814A0">
        <w:rPr>
          <w:sz w:val="28"/>
          <w:szCs w:val="28"/>
        </w:rPr>
        <w:t>Sección B: PNAC- Número de personas intrasistema que retiran</w:t>
      </w:r>
      <w:r>
        <w:rPr>
          <w:sz w:val="28"/>
          <w:szCs w:val="28"/>
        </w:rPr>
        <w:t>: Se modifican definiciones conceptuales y operacionales</w:t>
      </w:r>
    </w:p>
    <w:p w14:paraId="084D35B7" w14:textId="2C2CDDF7" w:rsidR="00D16A38" w:rsidRDefault="00D16A38" w:rsidP="00F85A77">
      <w:pPr>
        <w:pStyle w:val="Prrafodelista"/>
        <w:numPr>
          <w:ilvl w:val="0"/>
          <w:numId w:val="5"/>
        </w:numPr>
        <w:jc w:val="both"/>
        <w:rPr>
          <w:sz w:val="28"/>
          <w:szCs w:val="28"/>
        </w:rPr>
      </w:pPr>
      <w:r w:rsidRPr="00D16A38">
        <w:rPr>
          <w:sz w:val="28"/>
          <w:szCs w:val="28"/>
        </w:rPr>
        <w:t>Sección E: Existencia y movimiento total de productos</w:t>
      </w:r>
      <w:r>
        <w:rPr>
          <w:sz w:val="28"/>
          <w:szCs w:val="28"/>
        </w:rPr>
        <w:t>: Se hacen precisiones en las definiciones operacionales.</w:t>
      </w:r>
    </w:p>
    <w:p w14:paraId="0270E097" w14:textId="5416A380" w:rsidR="003B3B38" w:rsidRDefault="003B3B38" w:rsidP="003B3B38">
      <w:pPr>
        <w:jc w:val="both"/>
        <w:rPr>
          <w:sz w:val="28"/>
          <w:szCs w:val="28"/>
        </w:rPr>
      </w:pPr>
      <w:r w:rsidRPr="003B3B38">
        <w:rPr>
          <w:sz w:val="28"/>
          <w:szCs w:val="28"/>
        </w:rPr>
        <w:t>REM-D.16: PROGRAMA DE ALIMENTACIÓN COMPLEMENTARIA DEL ADULTO MAYOR (PACAM)</w:t>
      </w:r>
    </w:p>
    <w:p w14:paraId="136AF75A" w14:textId="77777777" w:rsidR="003B3B38" w:rsidRDefault="003B3B38" w:rsidP="003B3B38">
      <w:pPr>
        <w:jc w:val="both"/>
        <w:rPr>
          <w:sz w:val="28"/>
          <w:szCs w:val="28"/>
        </w:rPr>
      </w:pPr>
    </w:p>
    <w:p w14:paraId="5AD0BD55" w14:textId="605F2396" w:rsidR="003B3B38" w:rsidRDefault="00DC17D7" w:rsidP="00DC17D7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DC17D7">
        <w:rPr>
          <w:sz w:val="28"/>
          <w:szCs w:val="28"/>
        </w:rPr>
        <w:t>Sección B: PACAM- Número de personas que retiran</w:t>
      </w:r>
      <w:r>
        <w:rPr>
          <w:sz w:val="28"/>
          <w:szCs w:val="28"/>
        </w:rPr>
        <w:t>: Se actualiza regla de consistencia.</w:t>
      </w:r>
    </w:p>
    <w:p w14:paraId="58F1029F" w14:textId="048D9159" w:rsidR="00A62AEA" w:rsidRPr="00DC17D7" w:rsidRDefault="00A62AEA" w:rsidP="00DC17D7">
      <w:pPr>
        <w:pStyle w:val="Prrafodelista"/>
        <w:numPr>
          <w:ilvl w:val="0"/>
          <w:numId w:val="12"/>
        </w:numPr>
        <w:jc w:val="both"/>
        <w:rPr>
          <w:sz w:val="28"/>
          <w:szCs w:val="28"/>
        </w:rPr>
      </w:pPr>
      <w:r w:rsidRPr="00A62AEA">
        <w:rPr>
          <w:sz w:val="28"/>
          <w:szCs w:val="28"/>
        </w:rPr>
        <w:t>Sección C: Existencia y movimiento de productos</w:t>
      </w:r>
      <w:r>
        <w:rPr>
          <w:sz w:val="28"/>
          <w:szCs w:val="28"/>
        </w:rPr>
        <w:t>: Se actualizan definiciones operacionales</w:t>
      </w:r>
      <w:r w:rsidR="00F502A6">
        <w:rPr>
          <w:sz w:val="28"/>
          <w:szCs w:val="28"/>
        </w:rPr>
        <w:t xml:space="preserve"> y regla de consistencia.</w:t>
      </w:r>
    </w:p>
    <w:p w14:paraId="581B3B08" w14:textId="77777777" w:rsidR="00191D28" w:rsidRDefault="00191D28" w:rsidP="000F4FA9">
      <w:pPr>
        <w:jc w:val="both"/>
        <w:rPr>
          <w:sz w:val="28"/>
          <w:szCs w:val="28"/>
        </w:rPr>
      </w:pPr>
    </w:p>
    <w:p w14:paraId="5204BFAB" w14:textId="77777777" w:rsidR="00191D28" w:rsidRPr="00122057" w:rsidRDefault="00191D28" w:rsidP="000F4FA9">
      <w:pPr>
        <w:jc w:val="both"/>
        <w:rPr>
          <w:sz w:val="28"/>
          <w:szCs w:val="28"/>
        </w:rPr>
      </w:pPr>
    </w:p>
    <w:sectPr w:rsidR="00191D28" w:rsidRPr="00122057" w:rsidSect="00FA438A">
      <w:pgSz w:w="12240" w:h="15840"/>
      <w:pgMar w:top="1417" w:right="104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F46"/>
    <w:multiLevelType w:val="hybridMultilevel"/>
    <w:tmpl w:val="DBA4AD8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971D8C"/>
    <w:multiLevelType w:val="hybridMultilevel"/>
    <w:tmpl w:val="67940F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86E"/>
    <w:multiLevelType w:val="hybridMultilevel"/>
    <w:tmpl w:val="17B6F9E6"/>
    <w:lvl w:ilvl="0" w:tplc="BE8A43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F64328"/>
    <w:multiLevelType w:val="hybridMultilevel"/>
    <w:tmpl w:val="2B9A2C84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8363BF"/>
    <w:multiLevelType w:val="hybridMultilevel"/>
    <w:tmpl w:val="BB7AB602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AE0411"/>
    <w:multiLevelType w:val="hybridMultilevel"/>
    <w:tmpl w:val="49C0AF68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67C41"/>
    <w:multiLevelType w:val="hybridMultilevel"/>
    <w:tmpl w:val="37541DDE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0F374C"/>
    <w:multiLevelType w:val="hybridMultilevel"/>
    <w:tmpl w:val="F1B0B71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2C5CE6"/>
    <w:multiLevelType w:val="hybridMultilevel"/>
    <w:tmpl w:val="5436354A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FBC02B5"/>
    <w:multiLevelType w:val="hybridMultilevel"/>
    <w:tmpl w:val="F25A19E6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FCA5DB7"/>
    <w:multiLevelType w:val="hybridMultilevel"/>
    <w:tmpl w:val="DFFC84C4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AA18DC"/>
    <w:multiLevelType w:val="hybridMultilevel"/>
    <w:tmpl w:val="A574C748"/>
    <w:lvl w:ilvl="0" w:tplc="BE8A4382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BA4F4D"/>
    <w:multiLevelType w:val="hybridMultilevel"/>
    <w:tmpl w:val="F03A90DA"/>
    <w:lvl w:ilvl="0" w:tplc="9F8EB6FC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1F497D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74544840">
    <w:abstractNumId w:val="1"/>
  </w:num>
  <w:num w:numId="2" w16cid:durableId="1473449190">
    <w:abstractNumId w:val="11"/>
  </w:num>
  <w:num w:numId="3" w16cid:durableId="143860889">
    <w:abstractNumId w:val="4"/>
  </w:num>
  <w:num w:numId="4" w16cid:durableId="126356722">
    <w:abstractNumId w:val="5"/>
  </w:num>
  <w:num w:numId="5" w16cid:durableId="1348753862">
    <w:abstractNumId w:val="3"/>
  </w:num>
  <w:num w:numId="6" w16cid:durableId="1628001794">
    <w:abstractNumId w:val="7"/>
  </w:num>
  <w:num w:numId="7" w16cid:durableId="322664307">
    <w:abstractNumId w:val="6"/>
  </w:num>
  <w:num w:numId="8" w16cid:durableId="1346437568">
    <w:abstractNumId w:val="8"/>
  </w:num>
  <w:num w:numId="9" w16cid:durableId="609240458">
    <w:abstractNumId w:val="12"/>
  </w:num>
  <w:num w:numId="10" w16cid:durableId="356202799">
    <w:abstractNumId w:val="10"/>
  </w:num>
  <w:num w:numId="11" w16cid:durableId="1515001333">
    <w:abstractNumId w:val="2"/>
  </w:num>
  <w:num w:numId="12" w16cid:durableId="1354304621">
    <w:abstractNumId w:val="9"/>
  </w:num>
  <w:num w:numId="13" w16cid:durableId="734665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57"/>
    <w:rsid w:val="0003203F"/>
    <w:rsid w:val="00047388"/>
    <w:rsid w:val="00056733"/>
    <w:rsid w:val="00057F81"/>
    <w:rsid w:val="000B390B"/>
    <w:rsid w:val="000B5566"/>
    <w:rsid w:val="000F4FA9"/>
    <w:rsid w:val="00105911"/>
    <w:rsid w:val="00122057"/>
    <w:rsid w:val="00142084"/>
    <w:rsid w:val="00164F67"/>
    <w:rsid w:val="0018052A"/>
    <w:rsid w:val="0018752D"/>
    <w:rsid w:val="00191D28"/>
    <w:rsid w:val="001A145C"/>
    <w:rsid w:val="00201549"/>
    <w:rsid w:val="00221869"/>
    <w:rsid w:val="00225F55"/>
    <w:rsid w:val="00292BAB"/>
    <w:rsid w:val="002B03B7"/>
    <w:rsid w:val="002F2E23"/>
    <w:rsid w:val="00316A14"/>
    <w:rsid w:val="003540E3"/>
    <w:rsid w:val="003677B4"/>
    <w:rsid w:val="003B3B38"/>
    <w:rsid w:val="004270D1"/>
    <w:rsid w:val="004402A7"/>
    <w:rsid w:val="004476FE"/>
    <w:rsid w:val="00485E0D"/>
    <w:rsid w:val="00493199"/>
    <w:rsid w:val="00495A9B"/>
    <w:rsid w:val="004B7705"/>
    <w:rsid w:val="00551E20"/>
    <w:rsid w:val="00555639"/>
    <w:rsid w:val="00562699"/>
    <w:rsid w:val="005636AE"/>
    <w:rsid w:val="00564DA7"/>
    <w:rsid w:val="00582CB1"/>
    <w:rsid w:val="00594B9A"/>
    <w:rsid w:val="006630FD"/>
    <w:rsid w:val="00671DE4"/>
    <w:rsid w:val="006C0EE5"/>
    <w:rsid w:val="00796851"/>
    <w:rsid w:val="007E7D58"/>
    <w:rsid w:val="00821438"/>
    <w:rsid w:val="008B4D5C"/>
    <w:rsid w:val="00902F31"/>
    <w:rsid w:val="009428BB"/>
    <w:rsid w:val="009814A0"/>
    <w:rsid w:val="009C19E0"/>
    <w:rsid w:val="00A62AEA"/>
    <w:rsid w:val="00A63550"/>
    <w:rsid w:val="00AD100D"/>
    <w:rsid w:val="00AE28A2"/>
    <w:rsid w:val="00AE7F7D"/>
    <w:rsid w:val="00B33886"/>
    <w:rsid w:val="00B555E6"/>
    <w:rsid w:val="00B720D4"/>
    <w:rsid w:val="00B744B3"/>
    <w:rsid w:val="00B77528"/>
    <w:rsid w:val="00BB439C"/>
    <w:rsid w:val="00BF4D59"/>
    <w:rsid w:val="00C02DD1"/>
    <w:rsid w:val="00C41261"/>
    <w:rsid w:val="00C53FC0"/>
    <w:rsid w:val="00CC1501"/>
    <w:rsid w:val="00CE6755"/>
    <w:rsid w:val="00D16A38"/>
    <w:rsid w:val="00D23751"/>
    <w:rsid w:val="00D45E68"/>
    <w:rsid w:val="00DC17D7"/>
    <w:rsid w:val="00E5664B"/>
    <w:rsid w:val="00EB3417"/>
    <w:rsid w:val="00F200F2"/>
    <w:rsid w:val="00F21032"/>
    <w:rsid w:val="00F22C42"/>
    <w:rsid w:val="00F502A6"/>
    <w:rsid w:val="00F85A77"/>
    <w:rsid w:val="00F91F9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E370"/>
  <w15:chartTrackingRefBased/>
  <w15:docId w15:val="{7E7139A7-21B6-4B95-9C5D-C86D4A2F1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7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Duran Caroca</dc:creator>
  <cp:keywords/>
  <dc:description/>
  <cp:lastModifiedBy>Lorena Duran Caroca</cp:lastModifiedBy>
  <cp:revision>2</cp:revision>
  <dcterms:created xsi:type="dcterms:W3CDTF">2023-12-29T12:24:00Z</dcterms:created>
  <dcterms:modified xsi:type="dcterms:W3CDTF">2023-12-29T12:24:00Z</dcterms:modified>
</cp:coreProperties>
</file>